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C768" w14:textId="77777777" w:rsidR="00077996" w:rsidRDefault="00077996" w:rsidP="00077996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0DF125" wp14:editId="1E46354B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221093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0F0E97DB" w14:textId="77777777" w:rsidR="00077996" w:rsidRDefault="00077996" w:rsidP="00077996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557D1801" w14:textId="77777777" w:rsidR="007E702D" w:rsidRPr="007E702D" w:rsidRDefault="007E702D" w:rsidP="00077996">
      <w:pPr>
        <w:spacing w:before="240" w:line="312" w:lineRule="auto"/>
        <w:jc w:val="center"/>
        <w:rPr>
          <w:rFonts w:ascii="Arial" w:hAnsi="Arial" w:cs="Arial"/>
          <w:b/>
          <w:sz w:val="4"/>
          <w:szCs w:val="2"/>
        </w:rPr>
      </w:pPr>
    </w:p>
    <w:p w14:paraId="3DE47371" w14:textId="1925AD7B" w:rsidR="00077996" w:rsidRPr="004524C3" w:rsidRDefault="00077996" w:rsidP="00077996">
      <w:pPr>
        <w:spacing w:before="240"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>Obecně závazná vyhláška obce Dolní Újezd</w:t>
      </w:r>
    </w:p>
    <w:p w14:paraId="002D8973" w14:textId="6998B73C" w:rsidR="00077996" w:rsidRPr="004524C3" w:rsidRDefault="00077996" w:rsidP="00077996">
      <w:pPr>
        <w:spacing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 xml:space="preserve">č. </w:t>
      </w:r>
      <w:r>
        <w:rPr>
          <w:rFonts w:ascii="Arial" w:hAnsi="Arial" w:cs="Arial"/>
          <w:b/>
          <w:sz w:val="28"/>
        </w:rPr>
        <w:t>5</w:t>
      </w:r>
      <w:r w:rsidRPr="004524C3">
        <w:rPr>
          <w:rFonts w:ascii="Arial" w:hAnsi="Arial" w:cs="Arial"/>
          <w:b/>
          <w:sz w:val="28"/>
        </w:rPr>
        <w:t>/20</w:t>
      </w:r>
      <w:r>
        <w:rPr>
          <w:rFonts w:ascii="Arial" w:hAnsi="Arial" w:cs="Arial"/>
          <w:b/>
          <w:sz w:val="28"/>
        </w:rPr>
        <w:t>23,</w:t>
      </w:r>
    </w:p>
    <w:p w14:paraId="1577D09D" w14:textId="77777777" w:rsidR="00077996" w:rsidRPr="00077996" w:rsidRDefault="00077996" w:rsidP="0007799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77996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2948C4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7996">
        <w:rPr>
          <w:rFonts w:ascii="Arial" w:hAnsi="Arial" w:cs="Arial"/>
          <w:sz w:val="22"/>
          <w:szCs w:val="22"/>
        </w:rPr>
        <w:t xml:space="preserve">Dolní Újezd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077996" w:rsidRPr="009F1501">
        <w:rPr>
          <w:rFonts w:ascii="Arial" w:hAnsi="Arial" w:cs="Arial"/>
          <w:sz w:val="22"/>
          <w:szCs w:val="22"/>
        </w:rPr>
        <w:t>dne</w:t>
      </w:r>
      <w:r w:rsidR="009F1501" w:rsidRPr="009F1501">
        <w:rPr>
          <w:rFonts w:ascii="Arial" w:hAnsi="Arial" w:cs="Arial"/>
          <w:sz w:val="22"/>
          <w:szCs w:val="22"/>
        </w:rPr>
        <w:t xml:space="preserve"> 15.12.</w:t>
      </w:r>
      <w:r w:rsidR="009F1501" w:rsidRPr="00EA0E48">
        <w:rPr>
          <w:rFonts w:ascii="Arial" w:hAnsi="Arial" w:cs="Arial"/>
          <w:sz w:val="22"/>
          <w:szCs w:val="22"/>
        </w:rPr>
        <w:t>2023</w:t>
      </w:r>
      <w:r w:rsidR="00077996" w:rsidRPr="00EA0E48">
        <w:rPr>
          <w:rFonts w:ascii="Arial" w:hAnsi="Arial" w:cs="Arial"/>
          <w:sz w:val="22"/>
          <w:szCs w:val="22"/>
        </w:rPr>
        <w:t xml:space="preserve"> usnesením č. </w:t>
      </w:r>
      <w:r w:rsidR="00EA0E48" w:rsidRPr="00EA0E48">
        <w:rPr>
          <w:rFonts w:ascii="Arial" w:hAnsi="Arial" w:cs="Arial"/>
          <w:sz w:val="22"/>
          <w:szCs w:val="22"/>
        </w:rPr>
        <w:t>10/5</w:t>
      </w:r>
      <w:r w:rsidR="00077996" w:rsidRPr="00EA0E48">
        <w:rPr>
          <w:rFonts w:ascii="Arial" w:hAnsi="Arial" w:cs="Arial"/>
          <w:sz w:val="22"/>
          <w:szCs w:val="22"/>
        </w:rPr>
        <w:t>/2023</w:t>
      </w:r>
      <w:r w:rsidR="00077996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565EFA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77996">
        <w:rPr>
          <w:rFonts w:ascii="Arial" w:hAnsi="Arial" w:cs="Arial"/>
          <w:sz w:val="22"/>
          <w:szCs w:val="22"/>
        </w:rPr>
        <w:t>Dolní Újezd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4F733B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</w:t>
      </w:r>
      <w:r w:rsidRPr="00077996">
        <w:rPr>
          <w:rFonts w:ascii="Arial" w:hAnsi="Arial" w:cs="Arial"/>
          <w:sz w:val="22"/>
          <w:szCs w:val="22"/>
        </w:rPr>
        <w:t xml:space="preserve">úřad </w:t>
      </w:r>
      <w:r w:rsidR="00077996" w:rsidRPr="00077996">
        <w:rPr>
          <w:rFonts w:ascii="Arial" w:hAnsi="Arial" w:cs="Arial"/>
          <w:sz w:val="22"/>
          <w:szCs w:val="22"/>
        </w:rPr>
        <w:t>Dolní Újezd</w:t>
      </w:r>
      <w:r w:rsidR="00AB218D" w:rsidRPr="00077996">
        <w:rPr>
          <w:rFonts w:ascii="Arial" w:hAnsi="Arial" w:cs="Arial"/>
          <w:sz w:val="22"/>
          <w:szCs w:val="22"/>
        </w:rPr>
        <w:t>.</w:t>
      </w:r>
      <w:r w:rsidR="00AB218D" w:rsidRPr="0007799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97ED020" w14:textId="6CBDA8E9" w:rsidR="007E702D" w:rsidRPr="00F37114" w:rsidRDefault="007E702D" w:rsidP="007E702D">
      <w:pPr>
        <w:pStyle w:val="Nzvylnk"/>
        <w:rPr>
          <w:rFonts w:ascii="Arial" w:hAnsi="Arial" w:cs="Arial"/>
          <w:b w:val="0"/>
        </w:rPr>
      </w:pPr>
      <w:r w:rsidRPr="00F37114">
        <w:rPr>
          <w:rFonts w:ascii="Arial" w:hAnsi="Arial" w:cs="Arial"/>
        </w:rPr>
        <w:t>Veřejn</w:t>
      </w:r>
      <w:r w:rsidR="009F1501">
        <w:rPr>
          <w:rFonts w:ascii="Arial" w:hAnsi="Arial" w:cs="Arial"/>
        </w:rPr>
        <w:t>á</w:t>
      </w:r>
      <w:r w:rsidRPr="00F37114">
        <w:rPr>
          <w:rFonts w:ascii="Arial" w:hAnsi="Arial" w:cs="Arial"/>
        </w:rPr>
        <w:t xml:space="preserve"> prostranství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BCD541C" w14:textId="77777777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177/</w:t>
      </w:r>
      <w:proofErr w:type="gramStart"/>
      <w:r>
        <w:rPr>
          <w:rFonts w:ascii="Arial" w:hAnsi="Arial" w:cs="Arial"/>
          <w:sz w:val="22"/>
          <w:szCs w:val="22"/>
        </w:rPr>
        <w:t>5  ostatní</w:t>
      </w:r>
      <w:proofErr w:type="gramEnd"/>
      <w:r>
        <w:rPr>
          <w:rFonts w:ascii="Arial" w:hAnsi="Arial" w:cs="Arial"/>
          <w:sz w:val="22"/>
          <w:szCs w:val="22"/>
        </w:rPr>
        <w:t xml:space="preserve"> plocha - zeleň</w:t>
      </w:r>
    </w:p>
    <w:p w14:paraId="4F20969B" w14:textId="77777777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37114">
        <w:rPr>
          <w:rFonts w:ascii="Arial" w:hAnsi="Arial" w:cs="Arial"/>
          <w:sz w:val="22"/>
          <w:szCs w:val="22"/>
        </w:rPr>
        <w:t xml:space="preserve">ozemek p. č. </w:t>
      </w:r>
      <w:r>
        <w:rPr>
          <w:rFonts w:ascii="Arial" w:hAnsi="Arial" w:cs="Arial"/>
          <w:sz w:val="22"/>
          <w:szCs w:val="22"/>
        </w:rPr>
        <w:t>177/</w:t>
      </w:r>
      <w:proofErr w:type="gramStart"/>
      <w:r>
        <w:rPr>
          <w:rFonts w:ascii="Arial" w:hAnsi="Arial" w:cs="Arial"/>
          <w:sz w:val="22"/>
          <w:szCs w:val="22"/>
        </w:rPr>
        <w:t>2  zahrada</w:t>
      </w:r>
      <w:proofErr w:type="gramEnd"/>
    </w:p>
    <w:p w14:paraId="303E8962" w14:textId="77777777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pozemek p. č. 178     zahrada</w:t>
      </w:r>
    </w:p>
    <w:p w14:paraId="6A293C9B" w14:textId="77777777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2289   ostatní plocha – ostatní komunikace.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AABED5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7E702D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3B95D3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6D343D1A" w14:textId="77777777" w:rsidR="007E702D" w:rsidRPr="000D6F06" w:rsidRDefault="007E702D" w:rsidP="007E702D">
      <w:pPr>
        <w:pStyle w:val="Nzvylnk"/>
        <w:rPr>
          <w:rFonts w:ascii="Arial" w:hAnsi="Arial" w:cs="Arial"/>
        </w:rPr>
      </w:pPr>
      <w:r w:rsidRPr="000D6F06">
        <w:rPr>
          <w:rFonts w:ascii="Arial" w:hAnsi="Arial" w:cs="Arial"/>
        </w:rPr>
        <w:t>Sazba poplatku</w:t>
      </w:r>
    </w:p>
    <w:p w14:paraId="235718C9" w14:textId="43400345" w:rsidR="00D46183" w:rsidRPr="00B1791A" w:rsidRDefault="00D46183" w:rsidP="00FB4CF2">
      <w:pPr>
        <w:spacing w:before="120" w:line="312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1F26378" w14:textId="1BEB8BB0" w:rsidR="007E702D" w:rsidRPr="000D6F06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7938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iCs/>
          <w:sz w:val="22"/>
          <w:szCs w:val="22"/>
        </w:rPr>
        <w:tab/>
        <w:t xml:space="preserve"> </w:t>
      </w:r>
      <w:r w:rsidRPr="000D6F06">
        <w:rPr>
          <w:rFonts w:ascii="Arial" w:hAnsi="Arial" w:cs="Arial"/>
          <w:iCs/>
          <w:sz w:val="22"/>
          <w:szCs w:val="22"/>
        </w:rPr>
        <w:t xml:space="preserve">20,00 </w:t>
      </w:r>
      <w:r w:rsidRPr="000D6F06">
        <w:rPr>
          <w:rFonts w:ascii="Arial" w:hAnsi="Arial" w:cs="Arial"/>
          <w:sz w:val="22"/>
          <w:szCs w:val="22"/>
        </w:rPr>
        <w:t>Kč</w:t>
      </w:r>
    </w:p>
    <w:p w14:paraId="0ADECA43" w14:textId="77777777" w:rsidR="007E702D" w:rsidRPr="000D6F06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8364"/>
          <w:tab w:val="left" w:pos="8789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 xml:space="preserve">za umístění zařízení lunaparků a jiných obdobných atrakcí </w:t>
      </w:r>
    </w:p>
    <w:p w14:paraId="200233C0" w14:textId="28D0AD15" w:rsidR="007E702D" w:rsidRPr="000D6F06" w:rsidRDefault="007E702D" w:rsidP="00543FE1">
      <w:pPr>
        <w:tabs>
          <w:tab w:val="left" w:pos="8080"/>
          <w:tab w:val="left" w:pos="8789"/>
        </w:tabs>
        <w:spacing w:after="60" w:line="276" w:lineRule="auto"/>
        <w:ind w:left="1021"/>
        <w:rPr>
          <w:rFonts w:ascii="Arial" w:hAnsi="Arial" w:cs="Arial"/>
          <w:iCs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 xml:space="preserve">v období od dubna do října </w:t>
      </w:r>
      <w:r>
        <w:rPr>
          <w:rFonts w:ascii="Arial" w:hAnsi="Arial" w:cs="Arial"/>
          <w:iCs/>
          <w:sz w:val="22"/>
          <w:szCs w:val="22"/>
        </w:rPr>
        <w:tab/>
      </w:r>
      <w:r w:rsidRPr="008E0BE9">
        <w:rPr>
          <w:rFonts w:ascii="Arial" w:hAnsi="Arial" w:cs="Arial"/>
          <w:iCs/>
          <w:sz w:val="22"/>
          <w:szCs w:val="22"/>
        </w:rPr>
        <w:t>2,00 Kč</w:t>
      </w:r>
    </w:p>
    <w:p w14:paraId="0F880433" w14:textId="21B86A91" w:rsidR="007E702D" w:rsidRPr="000D6F06" w:rsidRDefault="007E702D" w:rsidP="00543FE1">
      <w:pPr>
        <w:tabs>
          <w:tab w:val="left" w:pos="7938"/>
          <w:tab w:val="left" w:pos="8789"/>
        </w:tabs>
        <w:spacing w:after="60" w:line="276" w:lineRule="auto"/>
        <w:ind w:left="1021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>v období od listopadu do prosince</w:t>
      </w:r>
      <w:r>
        <w:rPr>
          <w:rFonts w:ascii="Arial" w:hAnsi="Arial" w:cs="Arial"/>
          <w:iCs/>
          <w:sz w:val="22"/>
          <w:szCs w:val="22"/>
        </w:rPr>
        <w:tab/>
      </w:r>
      <w:r w:rsidRPr="000D6F06">
        <w:rPr>
          <w:rFonts w:ascii="Arial" w:hAnsi="Arial" w:cs="Arial"/>
          <w:iCs/>
          <w:sz w:val="22"/>
          <w:szCs w:val="22"/>
        </w:rPr>
        <w:t xml:space="preserve">   0,50 Kč</w:t>
      </w:r>
    </w:p>
    <w:p w14:paraId="7015DBE3" w14:textId="4FDEEDAC" w:rsidR="007E702D" w:rsidRPr="000D6F06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7938"/>
          <w:tab w:val="left" w:pos="8789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sz w:val="22"/>
          <w:szCs w:val="22"/>
        </w:rPr>
        <w:t>za umístění zařízení cirkusů</w:t>
      </w:r>
      <w:r w:rsidR="00543FE1">
        <w:rPr>
          <w:rFonts w:ascii="Arial" w:hAnsi="Arial" w:cs="Arial"/>
          <w:sz w:val="22"/>
          <w:szCs w:val="22"/>
        </w:rPr>
        <w:tab/>
      </w:r>
      <w:r w:rsidRPr="000D6F06">
        <w:rPr>
          <w:rFonts w:ascii="Arial" w:hAnsi="Arial" w:cs="Arial"/>
          <w:sz w:val="22"/>
          <w:szCs w:val="22"/>
        </w:rPr>
        <w:t xml:space="preserve"> 10,00 Kč</w:t>
      </w:r>
    </w:p>
    <w:p w14:paraId="11A1789F" w14:textId="11646E5F" w:rsidR="007E702D" w:rsidRPr="00543FE1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8364"/>
          <w:tab w:val="left" w:pos="8789"/>
        </w:tabs>
        <w:spacing w:after="60" w:line="276" w:lineRule="auto"/>
        <w:ind w:left="852" w:hanging="285"/>
        <w:jc w:val="both"/>
        <w:rPr>
          <w:rFonts w:ascii="Arial" w:hAnsi="Arial" w:cs="Arial"/>
          <w:sz w:val="22"/>
          <w:szCs w:val="22"/>
        </w:rPr>
      </w:pPr>
      <w:r w:rsidRPr="00543FE1">
        <w:rPr>
          <w:rFonts w:ascii="Arial" w:hAnsi="Arial" w:cs="Arial"/>
          <w:sz w:val="22"/>
          <w:szCs w:val="22"/>
        </w:rPr>
        <w:t>za umístění dočasné skládky stavebního materiálu, suti apod. nad 10 dní   1,00 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7CB3F5E" w14:textId="77777777" w:rsidR="00FB4CF2" w:rsidRDefault="00FB4CF2" w:rsidP="00FB4CF2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073B08FF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CF0638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1F9C3AE3" w:rsidR="005113E8" w:rsidRPr="004251BF" w:rsidRDefault="005113E8" w:rsidP="006C50D3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1BF">
        <w:rPr>
          <w:rFonts w:ascii="Arial" w:hAnsi="Arial" w:cs="Arial"/>
          <w:sz w:val="22"/>
          <w:szCs w:val="22"/>
        </w:rPr>
        <w:t>Poplatek se neplatí</w:t>
      </w:r>
      <w:r w:rsidR="004251BF" w:rsidRPr="004251BF">
        <w:rPr>
          <w:rFonts w:ascii="Arial" w:hAnsi="Arial" w:cs="Arial"/>
          <w:sz w:val="22"/>
          <w:szCs w:val="22"/>
        </w:rPr>
        <w:t xml:space="preserve"> </w:t>
      </w:r>
      <w:r w:rsidRPr="004251BF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251BF">
        <w:rPr>
          <w:rFonts w:ascii="Arial" w:hAnsi="Arial" w:cs="Arial"/>
          <w:sz w:val="22"/>
          <w:szCs w:val="22"/>
        </w:rPr>
        <w:t xml:space="preserve">celý </w:t>
      </w:r>
      <w:r w:rsidRPr="004251BF">
        <w:rPr>
          <w:rFonts w:ascii="Arial" w:hAnsi="Arial" w:cs="Arial"/>
          <w:sz w:val="22"/>
          <w:szCs w:val="22"/>
        </w:rPr>
        <w:t xml:space="preserve">výtěžek je </w:t>
      </w:r>
      <w:r w:rsidR="00C76234" w:rsidRPr="004251BF">
        <w:rPr>
          <w:rFonts w:ascii="Arial" w:hAnsi="Arial" w:cs="Arial"/>
          <w:sz w:val="22"/>
          <w:szCs w:val="22"/>
        </w:rPr>
        <w:t>odveden</w:t>
      </w:r>
      <w:r w:rsidRPr="004251B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251BF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Pr="004251B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10"/>
          <w:szCs w:val="10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BC9C2D" w14:textId="77777777" w:rsidR="000C5896" w:rsidRDefault="000C5896" w:rsidP="000C589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53B2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5353B2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Dolní </w:t>
      </w:r>
      <w:proofErr w:type="gramStart"/>
      <w:r>
        <w:rPr>
          <w:rFonts w:ascii="Arial" w:hAnsi="Arial" w:cs="Arial"/>
          <w:sz w:val="22"/>
          <w:szCs w:val="22"/>
        </w:rPr>
        <w:t>Újezd  č.</w:t>
      </w:r>
      <w:proofErr w:type="gramEnd"/>
      <w:r>
        <w:rPr>
          <w:rFonts w:ascii="Arial" w:hAnsi="Arial" w:cs="Arial"/>
          <w:sz w:val="22"/>
          <w:szCs w:val="22"/>
        </w:rPr>
        <w:t xml:space="preserve"> 2</w:t>
      </w:r>
      <w:r w:rsidRPr="005353B2">
        <w:rPr>
          <w:rFonts w:ascii="Arial" w:hAnsi="Arial" w:cs="Arial"/>
          <w:sz w:val="22"/>
          <w:szCs w:val="22"/>
        </w:rPr>
        <w:t>/2019</w:t>
      </w:r>
      <w:r w:rsidRPr="005353B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místních poplatcích,</w:t>
      </w:r>
      <w:r w:rsidRPr="005353B2">
        <w:rPr>
          <w:rFonts w:ascii="Arial" w:hAnsi="Arial" w:cs="Arial"/>
          <w:i/>
          <w:sz w:val="22"/>
          <w:szCs w:val="22"/>
        </w:rPr>
        <w:t xml:space="preserve"> </w:t>
      </w:r>
      <w:r w:rsidRPr="005353B2">
        <w:rPr>
          <w:rFonts w:ascii="Arial" w:hAnsi="Arial" w:cs="Arial"/>
          <w:sz w:val="22"/>
          <w:szCs w:val="22"/>
        </w:rPr>
        <w:t>ze dne 13.12.201</w:t>
      </w:r>
      <w:r>
        <w:rPr>
          <w:rFonts w:ascii="Arial" w:hAnsi="Arial" w:cs="Arial"/>
          <w:sz w:val="22"/>
          <w:szCs w:val="22"/>
        </w:rPr>
        <w:t>9.</w:t>
      </w:r>
    </w:p>
    <w:p w14:paraId="726B5F00" w14:textId="3F530624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657A5D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50179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EE85EB" w14:textId="77777777" w:rsidR="007B4F8E" w:rsidRDefault="007B4F8E" w:rsidP="007B4F8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E17BA4C" w14:textId="77777777" w:rsidR="007B4F8E" w:rsidRDefault="007B4F8E" w:rsidP="007B4F8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00976CE" w14:textId="4F9479F6" w:rsidR="007B4F8E" w:rsidRDefault="007B4F8E" w:rsidP="007B4F8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61FAF1B" w14:textId="77777777" w:rsidR="007B4F8E" w:rsidRPr="002E0EAD" w:rsidRDefault="007B4F8E" w:rsidP="007B4F8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8D525C" w14:textId="45AA3218" w:rsidR="007B4F8E" w:rsidRDefault="007B4F8E" w:rsidP="007B4F8E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Miloš Vrabec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EA0E4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Stanislav Hladík </w:t>
      </w:r>
    </w:p>
    <w:p w14:paraId="409D6C10" w14:textId="77777777" w:rsidR="007B4F8E" w:rsidRPr="002E0EAD" w:rsidRDefault="007B4F8E" w:rsidP="007B4F8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místostarosta</w:t>
      </w:r>
    </w:p>
    <w:p w14:paraId="60EBC133" w14:textId="77777777" w:rsidR="00B50179" w:rsidRDefault="00B5017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642824" w14:textId="77777777" w:rsidR="00314E8A" w:rsidRDefault="00314E8A" w:rsidP="00314E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860414" w14:textId="77777777" w:rsidR="00B50179" w:rsidRDefault="00B50179" w:rsidP="00B50179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92157">
    <w:abstractNumId w:val="8"/>
  </w:num>
  <w:num w:numId="2" w16cid:durableId="1183323581">
    <w:abstractNumId w:val="26"/>
  </w:num>
  <w:num w:numId="3" w16cid:durableId="2026906222">
    <w:abstractNumId w:val="6"/>
  </w:num>
  <w:num w:numId="4" w16cid:durableId="950861867">
    <w:abstractNumId w:val="17"/>
  </w:num>
  <w:num w:numId="5" w16cid:durableId="149447192">
    <w:abstractNumId w:val="16"/>
  </w:num>
  <w:num w:numId="6" w16cid:durableId="884802831">
    <w:abstractNumId w:val="20"/>
  </w:num>
  <w:num w:numId="7" w16cid:durableId="956640912">
    <w:abstractNumId w:val="10"/>
  </w:num>
  <w:num w:numId="8" w16cid:durableId="509569553">
    <w:abstractNumId w:val="3"/>
  </w:num>
  <w:num w:numId="9" w16cid:durableId="1658916526">
    <w:abstractNumId w:val="19"/>
  </w:num>
  <w:num w:numId="10" w16cid:durableId="124080014">
    <w:abstractNumId w:val="9"/>
  </w:num>
  <w:num w:numId="11" w16cid:durableId="867304013">
    <w:abstractNumId w:val="21"/>
  </w:num>
  <w:num w:numId="12" w16cid:durableId="528295626">
    <w:abstractNumId w:val="11"/>
  </w:num>
  <w:num w:numId="13" w16cid:durableId="2010055819">
    <w:abstractNumId w:val="7"/>
  </w:num>
  <w:num w:numId="14" w16cid:durableId="1091270903">
    <w:abstractNumId w:val="4"/>
  </w:num>
  <w:num w:numId="15" w16cid:durableId="365713569">
    <w:abstractNumId w:val="1"/>
  </w:num>
  <w:num w:numId="16" w16cid:durableId="942028443">
    <w:abstractNumId w:val="23"/>
  </w:num>
  <w:num w:numId="17" w16cid:durableId="1024090189">
    <w:abstractNumId w:val="13"/>
  </w:num>
  <w:num w:numId="18" w16cid:durableId="1545602916">
    <w:abstractNumId w:val="0"/>
  </w:num>
  <w:num w:numId="19" w16cid:durableId="1609193745">
    <w:abstractNumId w:val="25"/>
  </w:num>
  <w:num w:numId="20" w16cid:durableId="80640527">
    <w:abstractNumId w:val="18"/>
  </w:num>
  <w:num w:numId="21" w16cid:durableId="515844853">
    <w:abstractNumId w:val="14"/>
  </w:num>
  <w:num w:numId="22" w16cid:durableId="16934125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14709">
    <w:abstractNumId w:val="2"/>
  </w:num>
  <w:num w:numId="24" w16cid:durableId="2075279877">
    <w:abstractNumId w:val="5"/>
  </w:num>
  <w:num w:numId="25" w16cid:durableId="18000319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270397">
    <w:abstractNumId w:val="22"/>
  </w:num>
  <w:num w:numId="27" w16cid:durableId="2125072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28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1225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3712D"/>
    <w:rsid w:val="000452AD"/>
    <w:rsid w:val="00055664"/>
    <w:rsid w:val="00057BD4"/>
    <w:rsid w:val="000651FD"/>
    <w:rsid w:val="000720E9"/>
    <w:rsid w:val="00073275"/>
    <w:rsid w:val="00074A54"/>
    <w:rsid w:val="00074C26"/>
    <w:rsid w:val="0007799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C589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4E8A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51BF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3FE1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4F8E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E702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698B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1501"/>
    <w:rsid w:val="009F439E"/>
    <w:rsid w:val="00A03E97"/>
    <w:rsid w:val="00A10FB8"/>
    <w:rsid w:val="00A11E1C"/>
    <w:rsid w:val="00A11FBE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0179"/>
    <w:rsid w:val="00B53E98"/>
    <w:rsid w:val="00B6175C"/>
    <w:rsid w:val="00B61ADA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183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0E48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B4CF2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99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1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Rejmanová | Obec Dolní Újezd</cp:lastModifiedBy>
  <cp:revision>10</cp:revision>
  <cp:lastPrinted>2023-12-18T08:39:00Z</cp:lastPrinted>
  <dcterms:created xsi:type="dcterms:W3CDTF">2023-08-23T09:26:00Z</dcterms:created>
  <dcterms:modified xsi:type="dcterms:W3CDTF">2023-12-18T08:40:00Z</dcterms:modified>
</cp:coreProperties>
</file>